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33531" w14:textId="77777777" w:rsidR="00A463F5" w:rsidRPr="00A463F5" w:rsidRDefault="00A463F5" w:rsidP="00A463F5">
      <w:pPr>
        <w:widowControl w:val="0"/>
        <w:autoSpaceDE w:val="0"/>
        <w:autoSpaceDN w:val="0"/>
        <w:adjustRightInd w:val="0"/>
        <w:ind w:left="480" w:hanging="480"/>
        <w:rPr>
          <w:rFonts w:cs="Arial"/>
          <w:color w:val="1A1A1A"/>
          <w:sz w:val="22"/>
          <w:szCs w:val="22"/>
        </w:rPr>
      </w:pPr>
      <w:r w:rsidRPr="00A463F5">
        <w:rPr>
          <w:rFonts w:cs="Arial"/>
          <w:color w:val="141414"/>
          <w:sz w:val="22"/>
          <w:szCs w:val="22"/>
        </w:rPr>
        <w:t xml:space="preserve">Dear </w:t>
      </w:r>
      <w:r w:rsidR="00F6281B" w:rsidRPr="00A463F5">
        <w:rPr>
          <w:sz w:val="22"/>
          <w:szCs w:val="22"/>
        </w:rPr>
        <w:t>(BLANK)</w:t>
      </w:r>
      <w:r w:rsidRPr="00A463F5">
        <w:rPr>
          <w:rFonts w:cs="Arial"/>
          <w:color w:val="141414"/>
          <w:sz w:val="22"/>
          <w:szCs w:val="22"/>
        </w:rPr>
        <w:t>:</w:t>
      </w:r>
    </w:p>
    <w:p w14:paraId="29C81237" w14:textId="4D435696" w:rsidR="00A463F5" w:rsidRPr="00A463F5" w:rsidRDefault="00A463F5" w:rsidP="007C4C9C">
      <w:pPr>
        <w:widowControl w:val="0"/>
        <w:autoSpaceDE w:val="0"/>
        <w:autoSpaceDN w:val="0"/>
        <w:adjustRightInd w:val="0"/>
        <w:ind w:left="480" w:hanging="480"/>
        <w:rPr>
          <w:sz w:val="22"/>
          <w:szCs w:val="22"/>
        </w:rPr>
      </w:pPr>
      <w:r w:rsidRPr="00A463F5">
        <w:rPr>
          <w:rFonts w:cs="Arial"/>
          <w:color w:val="141414"/>
          <w:sz w:val="22"/>
          <w:szCs w:val="22"/>
        </w:rPr>
        <w:t> </w:t>
      </w:r>
      <w:r w:rsidRPr="00A463F5">
        <w:rPr>
          <w:sz w:val="22"/>
          <w:szCs w:val="22"/>
        </w:rPr>
        <w:t xml:space="preserve"> </w:t>
      </w:r>
    </w:p>
    <w:p w14:paraId="7B6F91A2" w14:textId="77777777" w:rsidR="00A463F5" w:rsidRPr="00A463F5" w:rsidRDefault="00830902" w:rsidP="00A463F5">
      <w:pPr>
        <w:rPr>
          <w:sz w:val="22"/>
          <w:szCs w:val="22"/>
        </w:rPr>
      </w:pPr>
      <w:r>
        <w:rPr>
          <w:sz w:val="22"/>
          <w:szCs w:val="22"/>
        </w:rPr>
        <w:t xml:space="preserve">I am writing to you on behalf of </w:t>
      </w:r>
      <w:r w:rsidR="00A463F5" w:rsidRPr="00A463F5">
        <w:rPr>
          <w:sz w:val="22"/>
          <w:szCs w:val="22"/>
        </w:rPr>
        <w:t>EcoHealth Alliance</w:t>
      </w:r>
      <w:r>
        <w:rPr>
          <w:sz w:val="22"/>
          <w:szCs w:val="22"/>
        </w:rPr>
        <w:t>, we are a</w:t>
      </w:r>
      <w:r w:rsidRPr="00830902">
        <w:rPr>
          <w:sz w:val="22"/>
          <w:szCs w:val="22"/>
        </w:rPr>
        <w:t xml:space="preserve"> nonprofit organization based in New York, focused on innovative research on the relationship between, ecology, wildlife, and public health. Our scientists </w:t>
      </w:r>
      <w:r w:rsidR="00F6281B">
        <w:rPr>
          <w:sz w:val="22"/>
          <w:szCs w:val="22"/>
        </w:rPr>
        <w:t>are</w:t>
      </w:r>
      <w:r w:rsidR="00A463F5" w:rsidRPr="00A463F5">
        <w:rPr>
          <w:sz w:val="22"/>
          <w:szCs w:val="22"/>
        </w:rPr>
        <w:t xml:space="preserve"> developing software that will provide companies with infectious disease outbreak information.  This information can be used to protect employees working at critical facilities and to prevent disruption to supply chains.  However, this program can only be successful with the help and support of companies like (BLANK). </w:t>
      </w:r>
    </w:p>
    <w:p w14:paraId="0232E2E6" w14:textId="77777777" w:rsidR="00A463F5" w:rsidRPr="00A463F5" w:rsidRDefault="00A463F5" w:rsidP="00A463F5">
      <w:pPr>
        <w:widowControl w:val="0"/>
        <w:autoSpaceDE w:val="0"/>
        <w:autoSpaceDN w:val="0"/>
        <w:adjustRightInd w:val="0"/>
        <w:ind w:left="480" w:hanging="480"/>
        <w:rPr>
          <w:rFonts w:cs="Arial"/>
          <w:color w:val="1A1A1A"/>
          <w:sz w:val="22"/>
          <w:szCs w:val="22"/>
        </w:rPr>
      </w:pPr>
      <w:r w:rsidRPr="00A463F5">
        <w:rPr>
          <w:rFonts w:cs="Arial"/>
          <w:color w:val="141414"/>
          <w:sz w:val="22"/>
          <w:szCs w:val="22"/>
        </w:rPr>
        <w:t> </w:t>
      </w:r>
    </w:p>
    <w:p w14:paraId="75374C85" w14:textId="40FCEA74" w:rsidR="00A463F5" w:rsidRPr="00A463F5" w:rsidRDefault="00A463F5" w:rsidP="00A463F5">
      <w:pPr>
        <w:widowControl w:val="0"/>
        <w:autoSpaceDE w:val="0"/>
        <w:autoSpaceDN w:val="0"/>
        <w:adjustRightInd w:val="0"/>
        <w:rPr>
          <w:rFonts w:cs="Arial"/>
          <w:color w:val="1A1A1A"/>
          <w:sz w:val="22"/>
          <w:szCs w:val="22"/>
        </w:rPr>
      </w:pPr>
      <w:r w:rsidRPr="00A463F5">
        <w:rPr>
          <w:rFonts w:cs="Arial"/>
          <w:color w:val="141414"/>
          <w:sz w:val="22"/>
          <w:szCs w:val="22"/>
        </w:rPr>
        <w:t xml:space="preserve">Mantle is an open-source web platform designed for the storage, sharing, and visualization of One Health </w:t>
      </w:r>
      <w:proofErr w:type="spellStart"/>
      <w:r w:rsidRPr="00A463F5">
        <w:rPr>
          <w:rFonts w:cs="Arial"/>
          <w:color w:val="141414"/>
          <w:sz w:val="22"/>
          <w:szCs w:val="22"/>
        </w:rPr>
        <w:t>biosurveillance</w:t>
      </w:r>
      <w:proofErr w:type="spellEnd"/>
      <w:r w:rsidRPr="00A463F5">
        <w:rPr>
          <w:rFonts w:cs="Arial"/>
          <w:color w:val="141414"/>
          <w:sz w:val="22"/>
          <w:szCs w:val="22"/>
        </w:rPr>
        <w:t xml:space="preserve"> data and is designed to meet the needs of a variety of </w:t>
      </w:r>
      <w:r w:rsidR="007C4C9C">
        <w:rPr>
          <w:rFonts w:cs="Arial"/>
          <w:color w:val="141414"/>
          <w:sz w:val="22"/>
          <w:szCs w:val="22"/>
        </w:rPr>
        <w:t>stakeholders</w:t>
      </w:r>
      <w:r w:rsidRPr="00A463F5">
        <w:rPr>
          <w:rFonts w:cs="Arial"/>
          <w:color w:val="141414"/>
          <w:sz w:val="22"/>
          <w:szCs w:val="22"/>
        </w:rPr>
        <w:t>.</w:t>
      </w:r>
    </w:p>
    <w:p w14:paraId="657F88A5" w14:textId="77777777" w:rsidR="00A463F5" w:rsidRPr="00A463F5" w:rsidRDefault="00A463F5" w:rsidP="00A463F5">
      <w:pPr>
        <w:widowControl w:val="0"/>
        <w:autoSpaceDE w:val="0"/>
        <w:autoSpaceDN w:val="0"/>
        <w:adjustRightInd w:val="0"/>
        <w:ind w:left="480" w:hanging="480"/>
        <w:rPr>
          <w:rFonts w:cs="Arial"/>
          <w:color w:val="1A1A1A"/>
          <w:sz w:val="22"/>
          <w:szCs w:val="22"/>
        </w:rPr>
      </w:pPr>
      <w:r w:rsidRPr="00A463F5">
        <w:rPr>
          <w:rFonts w:cs="Arial"/>
          <w:color w:val="141414"/>
          <w:sz w:val="22"/>
          <w:szCs w:val="22"/>
        </w:rPr>
        <w:t> </w:t>
      </w:r>
    </w:p>
    <w:p w14:paraId="68AA1C4C" w14:textId="77777777" w:rsidR="00A463F5" w:rsidRPr="00A463F5" w:rsidRDefault="00A463F5" w:rsidP="00A463F5">
      <w:pPr>
        <w:widowControl w:val="0"/>
        <w:autoSpaceDE w:val="0"/>
        <w:autoSpaceDN w:val="0"/>
        <w:adjustRightInd w:val="0"/>
        <w:ind w:left="480" w:hanging="480"/>
        <w:rPr>
          <w:rFonts w:cs="Arial"/>
          <w:color w:val="1A1A1A"/>
          <w:sz w:val="22"/>
          <w:szCs w:val="22"/>
        </w:rPr>
      </w:pPr>
      <w:r w:rsidRPr="00A463F5">
        <w:rPr>
          <w:rFonts w:cs="Arial"/>
          <w:color w:val="141414"/>
          <w:sz w:val="22"/>
          <w:szCs w:val="22"/>
        </w:rPr>
        <w:t>Some of the key features of Mantle are:</w:t>
      </w:r>
    </w:p>
    <w:p w14:paraId="610C8133" w14:textId="77777777" w:rsidR="00A463F5" w:rsidRPr="00A463F5" w:rsidRDefault="00A463F5" w:rsidP="00A463F5">
      <w:pPr>
        <w:widowControl w:val="0"/>
        <w:autoSpaceDE w:val="0"/>
        <w:autoSpaceDN w:val="0"/>
        <w:adjustRightInd w:val="0"/>
        <w:ind w:left="480" w:hanging="480"/>
        <w:rPr>
          <w:rFonts w:cs="Arial"/>
          <w:color w:val="1A1A1A"/>
          <w:sz w:val="22"/>
          <w:szCs w:val="22"/>
        </w:rPr>
      </w:pPr>
      <w:r w:rsidRPr="00A463F5">
        <w:rPr>
          <w:rFonts w:cs="Arial"/>
          <w:color w:val="141414"/>
          <w:sz w:val="22"/>
          <w:szCs w:val="22"/>
        </w:rPr>
        <w:t> </w:t>
      </w:r>
    </w:p>
    <w:p w14:paraId="37C56974" w14:textId="77777777" w:rsidR="00A463F5" w:rsidRPr="00A463F5" w:rsidRDefault="00A463F5" w:rsidP="00A463F5">
      <w:pPr>
        <w:pStyle w:val="ListParagraph"/>
        <w:widowControl w:val="0"/>
        <w:numPr>
          <w:ilvl w:val="0"/>
          <w:numId w:val="1"/>
        </w:numPr>
        <w:autoSpaceDE w:val="0"/>
        <w:autoSpaceDN w:val="0"/>
        <w:adjustRightInd w:val="0"/>
        <w:rPr>
          <w:rFonts w:cs="Arial"/>
          <w:color w:val="1A1A1A"/>
          <w:sz w:val="22"/>
          <w:szCs w:val="22"/>
        </w:rPr>
      </w:pPr>
      <w:r w:rsidRPr="00A463F5">
        <w:rPr>
          <w:rFonts w:cs="Arial"/>
          <w:color w:val="141414"/>
          <w:sz w:val="22"/>
          <w:szCs w:val="22"/>
        </w:rPr>
        <w:t>Ability to host and make disparate datasets interoperable</w:t>
      </w:r>
    </w:p>
    <w:p w14:paraId="2B6B5E82" w14:textId="69B3FACB" w:rsidR="00A463F5" w:rsidRPr="00A463F5" w:rsidRDefault="00A463F5" w:rsidP="00A463F5">
      <w:pPr>
        <w:pStyle w:val="ListParagraph"/>
        <w:widowControl w:val="0"/>
        <w:numPr>
          <w:ilvl w:val="0"/>
          <w:numId w:val="1"/>
        </w:numPr>
        <w:autoSpaceDE w:val="0"/>
        <w:autoSpaceDN w:val="0"/>
        <w:adjustRightInd w:val="0"/>
        <w:rPr>
          <w:rFonts w:cs="Arial"/>
          <w:color w:val="1A1A1A"/>
          <w:sz w:val="22"/>
          <w:szCs w:val="22"/>
        </w:rPr>
      </w:pPr>
      <w:r w:rsidRPr="00A463F5">
        <w:rPr>
          <w:rFonts w:cs="Arial"/>
          <w:color w:val="141414"/>
          <w:sz w:val="22"/>
          <w:szCs w:val="22"/>
        </w:rPr>
        <w:t>Op</w:t>
      </w:r>
      <w:r w:rsidR="007C4C9C">
        <w:rPr>
          <w:rFonts w:cs="Arial"/>
          <w:color w:val="141414"/>
          <w:sz w:val="22"/>
          <w:szCs w:val="22"/>
        </w:rPr>
        <w:t>portunity</w:t>
      </w:r>
      <w:bookmarkStart w:id="0" w:name="_GoBack"/>
      <w:bookmarkEnd w:id="0"/>
      <w:r w:rsidRPr="00A463F5">
        <w:rPr>
          <w:rFonts w:cs="Arial"/>
          <w:color w:val="141414"/>
          <w:sz w:val="22"/>
          <w:szCs w:val="22"/>
        </w:rPr>
        <w:t xml:space="preserve"> to make datasets publicly shared, private</w:t>
      </w:r>
      <w:r w:rsidR="00DF5155">
        <w:rPr>
          <w:rFonts w:cs="Arial"/>
          <w:color w:val="141414"/>
          <w:sz w:val="22"/>
          <w:szCs w:val="22"/>
        </w:rPr>
        <w:t>, or shared with specific users</w:t>
      </w:r>
    </w:p>
    <w:p w14:paraId="5115731F" w14:textId="6BEE06B4" w:rsidR="00A463F5" w:rsidRPr="00A463F5" w:rsidRDefault="007C4C9C" w:rsidP="00A463F5">
      <w:pPr>
        <w:pStyle w:val="ListParagraph"/>
        <w:widowControl w:val="0"/>
        <w:numPr>
          <w:ilvl w:val="0"/>
          <w:numId w:val="1"/>
        </w:numPr>
        <w:autoSpaceDE w:val="0"/>
        <w:autoSpaceDN w:val="0"/>
        <w:adjustRightInd w:val="0"/>
        <w:rPr>
          <w:rFonts w:cs="Arial"/>
          <w:color w:val="1A1A1A"/>
          <w:sz w:val="22"/>
          <w:szCs w:val="22"/>
        </w:rPr>
      </w:pPr>
      <w:r>
        <w:rPr>
          <w:rFonts w:cs="Arial"/>
          <w:color w:val="141414"/>
          <w:sz w:val="22"/>
          <w:szCs w:val="22"/>
        </w:rPr>
        <w:t>V</w:t>
      </w:r>
      <w:r w:rsidR="00A463F5" w:rsidRPr="00A463F5">
        <w:rPr>
          <w:rFonts w:cs="Arial"/>
          <w:color w:val="141414"/>
          <w:sz w:val="22"/>
          <w:szCs w:val="22"/>
        </w:rPr>
        <w:t>iew data as tables, maps, and charts</w:t>
      </w:r>
    </w:p>
    <w:p w14:paraId="3EEE5A8E" w14:textId="77777777" w:rsidR="00A463F5" w:rsidRPr="00A463F5" w:rsidRDefault="00A463F5" w:rsidP="00A463F5">
      <w:pPr>
        <w:pStyle w:val="ListParagraph"/>
        <w:widowControl w:val="0"/>
        <w:numPr>
          <w:ilvl w:val="0"/>
          <w:numId w:val="1"/>
        </w:numPr>
        <w:autoSpaceDE w:val="0"/>
        <w:autoSpaceDN w:val="0"/>
        <w:adjustRightInd w:val="0"/>
        <w:rPr>
          <w:rFonts w:cs="Arial"/>
          <w:color w:val="1A1A1A"/>
          <w:sz w:val="22"/>
          <w:szCs w:val="22"/>
        </w:rPr>
      </w:pPr>
      <w:r w:rsidRPr="00A463F5">
        <w:rPr>
          <w:rFonts w:cs="Arial"/>
          <w:color w:val="141414"/>
          <w:sz w:val="22"/>
          <w:szCs w:val="22"/>
        </w:rPr>
        <w:t>Free access to high fidelity infectious disease data</w:t>
      </w:r>
    </w:p>
    <w:p w14:paraId="5914E1CF" w14:textId="573DE301" w:rsidR="00A463F5" w:rsidRPr="00A463F5" w:rsidRDefault="007C4C9C" w:rsidP="00A463F5">
      <w:pPr>
        <w:pStyle w:val="ListParagraph"/>
        <w:widowControl w:val="0"/>
        <w:numPr>
          <w:ilvl w:val="0"/>
          <w:numId w:val="1"/>
        </w:numPr>
        <w:autoSpaceDE w:val="0"/>
        <w:autoSpaceDN w:val="0"/>
        <w:adjustRightInd w:val="0"/>
        <w:rPr>
          <w:rFonts w:cs="Arial"/>
          <w:color w:val="1A1A1A"/>
          <w:sz w:val="22"/>
          <w:szCs w:val="22"/>
        </w:rPr>
      </w:pPr>
      <w:r>
        <w:rPr>
          <w:rFonts w:cs="Arial"/>
          <w:color w:val="141414"/>
          <w:sz w:val="22"/>
          <w:szCs w:val="22"/>
        </w:rPr>
        <w:t>Capable of exporting</w:t>
      </w:r>
      <w:r w:rsidR="00A463F5" w:rsidRPr="00A463F5">
        <w:rPr>
          <w:rFonts w:cs="Arial"/>
          <w:color w:val="141414"/>
          <w:sz w:val="22"/>
          <w:szCs w:val="22"/>
        </w:rPr>
        <w:t xml:space="preserve"> data in numerous formats including: SAS, R, and ArcGIS</w:t>
      </w:r>
    </w:p>
    <w:p w14:paraId="1127B571" w14:textId="77777777" w:rsidR="00A463F5" w:rsidRPr="00A463F5" w:rsidRDefault="00A463F5" w:rsidP="00A463F5">
      <w:pPr>
        <w:pStyle w:val="ListParagraph"/>
        <w:widowControl w:val="0"/>
        <w:numPr>
          <w:ilvl w:val="0"/>
          <w:numId w:val="1"/>
        </w:numPr>
        <w:autoSpaceDE w:val="0"/>
        <w:autoSpaceDN w:val="0"/>
        <w:adjustRightInd w:val="0"/>
        <w:rPr>
          <w:rFonts w:cs="Arial"/>
          <w:color w:val="1A1A1A"/>
          <w:sz w:val="22"/>
          <w:szCs w:val="22"/>
        </w:rPr>
      </w:pPr>
      <w:r w:rsidRPr="00A463F5">
        <w:rPr>
          <w:rFonts w:cs="Arial"/>
          <w:color w:val="141414"/>
          <w:sz w:val="22"/>
          <w:szCs w:val="22"/>
        </w:rPr>
        <w:t xml:space="preserve">Real-time visualizations of </w:t>
      </w:r>
      <w:proofErr w:type="spellStart"/>
      <w:r w:rsidRPr="00A463F5">
        <w:rPr>
          <w:rFonts w:cs="Arial"/>
          <w:color w:val="141414"/>
          <w:sz w:val="22"/>
          <w:szCs w:val="22"/>
        </w:rPr>
        <w:t>biosurveillance</w:t>
      </w:r>
      <w:proofErr w:type="spellEnd"/>
      <w:r w:rsidRPr="00A463F5">
        <w:rPr>
          <w:rFonts w:cs="Arial"/>
          <w:color w:val="141414"/>
          <w:sz w:val="22"/>
          <w:szCs w:val="22"/>
        </w:rPr>
        <w:t xml:space="preserve"> streams and data feeds through dashboards</w:t>
      </w:r>
    </w:p>
    <w:p w14:paraId="3B687177" w14:textId="77777777" w:rsidR="00A463F5" w:rsidRPr="00A463F5" w:rsidRDefault="00A463F5" w:rsidP="00A463F5">
      <w:pPr>
        <w:pStyle w:val="ListParagraph"/>
        <w:widowControl w:val="0"/>
        <w:numPr>
          <w:ilvl w:val="0"/>
          <w:numId w:val="1"/>
        </w:numPr>
        <w:autoSpaceDE w:val="0"/>
        <w:autoSpaceDN w:val="0"/>
        <w:adjustRightInd w:val="0"/>
        <w:rPr>
          <w:rFonts w:cs="Arial"/>
          <w:color w:val="1A1A1A"/>
          <w:sz w:val="22"/>
          <w:szCs w:val="22"/>
        </w:rPr>
      </w:pPr>
      <w:r w:rsidRPr="00A463F5">
        <w:rPr>
          <w:rFonts w:cs="Arial"/>
          <w:color w:val="141414"/>
          <w:sz w:val="22"/>
          <w:szCs w:val="22"/>
        </w:rPr>
        <w:t>Option to run own Mantle server and interface with other Mantle instances using semantic web standards</w:t>
      </w:r>
    </w:p>
    <w:p w14:paraId="30D5ABA9" w14:textId="48E0A55D" w:rsidR="00A463F5" w:rsidRPr="00A463F5" w:rsidRDefault="00A463F5" w:rsidP="00A463F5">
      <w:pPr>
        <w:pStyle w:val="ListParagraph"/>
        <w:widowControl w:val="0"/>
        <w:numPr>
          <w:ilvl w:val="0"/>
          <w:numId w:val="1"/>
        </w:numPr>
        <w:autoSpaceDE w:val="0"/>
        <w:autoSpaceDN w:val="0"/>
        <w:adjustRightInd w:val="0"/>
        <w:rPr>
          <w:rFonts w:cs="Arial"/>
          <w:color w:val="1A1A1A"/>
          <w:sz w:val="22"/>
          <w:szCs w:val="22"/>
        </w:rPr>
      </w:pPr>
      <w:r w:rsidRPr="00A463F5">
        <w:rPr>
          <w:rFonts w:cs="Arial"/>
          <w:color w:val="141414"/>
          <w:sz w:val="22"/>
          <w:szCs w:val="22"/>
        </w:rPr>
        <w:t>Cost effective in supporting the monitoring, communication, and facilitation of research surrounding </w:t>
      </w:r>
      <w:r w:rsidR="007C4C9C">
        <w:rPr>
          <w:rFonts w:cs="Arial"/>
          <w:color w:val="141414"/>
          <w:sz w:val="22"/>
          <w:szCs w:val="22"/>
        </w:rPr>
        <w:t>emerging infectious diseases</w:t>
      </w:r>
    </w:p>
    <w:p w14:paraId="10274C89" w14:textId="77777777" w:rsidR="00A463F5" w:rsidRPr="00A463F5" w:rsidRDefault="00A463F5" w:rsidP="00A463F5">
      <w:pPr>
        <w:pStyle w:val="ListParagraph"/>
        <w:widowControl w:val="0"/>
        <w:numPr>
          <w:ilvl w:val="0"/>
          <w:numId w:val="1"/>
        </w:numPr>
        <w:autoSpaceDE w:val="0"/>
        <w:autoSpaceDN w:val="0"/>
        <w:adjustRightInd w:val="0"/>
        <w:rPr>
          <w:rFonts w:cs="Arial"/>
          <w:color w:val="1A1A1A"/>
          <w:sz w:val="22"/>
          <w:szCs w:val="22"/>
        </w:rPr>
      </w:pPr>
      <w:r w:rsidRPr="00A463F5">
        <w:rPr>
          <w:rFonts w:cs="Arial"/>
          <w:color w:val="141414"/>
          <w:sz w:val="22"/>
          <w:szCs w:val="22"/>
        </w:rPr>
        <w:t>Allows for multiple format data entry - data will not need significant cleaning or conversion</w:t>
      </w:r>
    </w:p>
    <w:p w14:paraId="4EAFEAF3" w14:textId="77777777" w:rsidR="00A463F5" w:rsidRPr="00A463F5" w:rsidRDefault="00A463F5" w:rsidP="00A463F5">
      <w:pPr>
        <w:pStyle w:val="ListParagraph"/>
        <w:widowControl w:val="0"/>
        <w:numPr>
          <w:ilvl w:val="0"/>
          <w:numId w:val="1"/>
        </w:numPr>
        <w:autoSpaceDE w:val="0"/>
        <w:autoSpaceDN w:val="0"/>
        <w:adjustRightInd w:val="0"/>
        <w:rPr>
          <w:rFonts w:cs="Arial"/>
          <w:color w:val="1A1A1A"/>
          <w:sz w:val="22"/>
          <w:szCs w:val="22"/>
        </w:rPr>
      </w:pPr>
      <w:r w:rsidRPr="00A463F5">
        <w:rPr>
          <w:rFonts w:cs="Arial"/>
          <w:color w:val="141414"/>
          <w:sz w:val="22"/>
          <w:szCs w:val="22"/>
        </w:rPr>
        <w:t>Mobile app to allow data collection, entry, and analysis to be accomplished in the field</w:t>
      </w:r>
    </w:p>
    <w:p w14:paraId="4DD55B8C" w14:textId="77777777" w:rsidR="00A463F5" w:rsidRPr="00A463F5" w:rsidRDefault="00A463F5" w:rsidP="00A463F5">
      <w:pPr>
        <w:widowControl w:val="0"/>
        <w:autoSpaceDE w:val="0"/>
        <w:autoSpaceDN w:val="0"/>
        <w:adjustRightInd w:val="0"/>
        <w:ind w:left="1440" w:hanging="1440"/>
        <w:rPr>
          <w:rFonts w:cs="Arial"/>
          <w:color w:val="1A1A1A"/>
          <w:sz w:val="22"/>
          <w:szCs w:val="22"/>
        </w:rPr>
      </w:pPr>
      <w:r w:rsidRPr="00A463F5">
        <w:rPr>
          <w:rFonts w:cs="Arial"/>
          <w:color w:val="1A1A1A"/>
          <w:sz w:val="22"/>
          <w:szCs w:val="22"/>
        </w:rPr>
        <w:t> </w:t>
      </w:r>
    </w:p>
    <w:p w14:paraId="5C1AA42D" w14:textId="1727DE7F" w:rsidR="00830902" w:rsidRPr="007C4C9C" w:rsidRDefault="00E6655C" w:rsidP="007C4C9C">
      <w:pPr>
        <w:widowControl w:val="0"/>
        <w:autoSpaceDE w:val="0"/>
        <w:autoSpaceDN w:val="0"/>
        <w:adjustRightInd w:val="0"/>
        <w:rPr>
          <w:rFonts w:cs="Arial"/>
          <w:color w:val="1A1A1A"/>
          <w:sz w:val="22"/>
          <w:szCs w:val="22"/>
        </w:rPr>
      </w:pPr>
      <w:r w:rsidRPr="00A463F5">
        <w:rPr>
          <w:rFonts w:cs="Arial"/>
          <w:color w:val="141414"/>
          <w:sz w:val="22"/>
          <w:szCs w:val="22"/>
        </w:rPr>
        <w:t>We see a place where we can fit to help build a better, more sustainable, way of life and to help companies protect profits and preserve shareholder value at the same time.</w:t>
      </w:r>
      <w:r w:rsidR="00F6281B">
        <w:rPr>
          <w:rFonts w:cs="Arial"/>
          <w:color w:val="1A1A1A"/>
          <w:sz w:val="22"/>
          <w:szCs w:val="22"/>
        </w:rPr>
        <w:t xml:space="preserve">  </w:t>
      </w:r>
      <w:r w:rsidR="00A463F5" w:rsidRPr="00A463F5">
        <w:rPr>
          <w:rFonts w:cs="Arial"/>
          <w:color w:val="141414"/>
          <w:sz w:val="22"/>
          <w:szCs w:val="22"/>
        </w:rPr>
        <w:t>I would like to set up a meeting where we can get more information on the needs of a company such as yours and where our team can further explain Mantle and the be</w:t>
      </w:r>
      <w:r w:rsidR="00F6281B">
        <w:rPr>
          <w:rFonts w:cs="Arial"/>
          <w:color w:val="141414"/>
          <w:sz w:val="22"/>
          <w:szCs w:val="22"/>
        </w:rPr>
        <w:t>nefits of a partnership with EcoHealth Alliance</w:t>
      </w:r>
      <w:r w:rsidR="00A463F5" w:rsidRPr="00A463F5">
        <w:rPr>
          <w:rFonts w:cs="Arial"/>
          <w:color w:val="141414"/>
          <w:sz w:val="22"/>
          <w:szCs w:val="22"/>
        </w:rPr>
        <w:t xml:space="preserve"> in this exciting endeavor.</w:t>
      </w:r>
      <w:r w:rsidR="00F6281B">
        <w:rPr>
          <w:rFonts w:cs="Arial"/>
          <w:color w:val="1A1A1A"/>
          <w:sz w:val="22"/>
          <w:szCs w:val="22"/>
        </w:rPr>
        <w:t xml:space="preserve"> </w:t>
      </w:r>
      <w:r w:rsidR="00830902" w:rsidRPr="00F6281B">
        <w:rPr>
          <w:sz w:val="22"/>
          <w:szCs w:val="22"/>
        </w:rPr>
        <w:t xml:space="preserve">I am attaching a brief summary of </w:t>
      </w:r>
      <w:r w:rsidR="00F6281B" w:rsidRPr="00F6281B">
        <w:rPr>
          <w:sz w:val="22"/>
          <w:szCs w:val="22"/>
        </w:rPr>
        <w:t>Mantle</w:t>
      </w:r>
      <w:r w:rsidR="00830902" w:rsidRPr="00F6281B">
        <w:rPr>
          <w:sz w:val="22"/>
          <w:szCs w:val="22"/>
        </w:rPr>
        <w:t xml:space="preserve"> and information about EcoHealth Alliance.</w:t>
      </w:r>
    </w:p>
    <w:p w14:paraId="05193ABA" w14:textId="77777777" w:rsidR="00A463F5" w:rsidRPr="00A463F5" w:rsidRDefault="00A463F5" w:rsidP="00A463F5">
      <w:pPr>
        <w:widowControl w:val="0"/>
        <w:autoSpaceDE w:val="0"/>
        <w:autoSpaceDN w:val="0"/>
        <w:adjustRightInd w:val="0"/>
        <w:ind w:left="480" w:hanging="480"/>
        <w:rPr>
          <w:rFonts w:cs="Arial"/>
          <w:color w:val="1A1A1A"/>
          <w:sz w:val="22"/>
          <w:szCs w:val="22"/>
        </w:rPr>
      </w:pPr>
    </w:p>
    <w:p w14:paraId="33EEB3A8" w14:textId="77777777" w:rsidR="00E6655C" w:rsidRDefault="00A463F5" w:rsidP="00E6655C">
      <w:pPr>
        <w:widowControl w:val="0"/>
        <w:autoSpaceDE w:val="0"/>
        <w:autoSpaceDN w:val="0"/>
        <w:adjustRightInd w:val="0"/>
      </w:pPr>
      <w:r w:rsidRPr="00A463F5">
        <w:rPr>
          <w:rFonts w:cs="Arial"/>
          <w:color w:val="141414"/>
          <w:sz w:val="22"/>
          <w:szCs w:val="22"/>
        </w:rPr>
        <w:t>I look forward to hearing from you</w:t>
      </w:r>
      <w:r w:rsidR="00E6655C">
        <w:rPr>
          <w:rFonts w:cs="Arial"/>
          <w:color w:val="141414"/>
          <w:sz w:val="22"/>
          <w:szCs w:val="22"/>
        </w:rPr>
        <w:t>.</w:t>
      </w:r>
    </w:p>
    <w:p w14:paraId="676F15D0" w14:textId="77777777" w:rsidR="003D7D33" w:rsidRDefault="003D7D33" w:rsidP="00A463F5"/>
    <w:sectPr w:rsidR="003D7D33" w:rsidSect="00A463F5">
      <w:pgSz w:w="12240" w:h="15840"/>
      <w:pgMar w:top="1440" w:right="1800" w:bottom="1440" w:left="18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3B2204"/>
    <w:multiLevelType w:val="hybridMultilevel"/>
    <w:tmpl w:val="6CD80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3F5"/>
    <w:rsid w:val="003D7D33"/>
    <w:rsid w:val="007C4C9C"/>
    <w:rsid w:val="00830902"/>
    <w:rsid w:val="00981512"/>
    <w:rsid w:val="00A463F5"/>
    <w:rsid w:val="00DF5155"/>
    <w:rsid w:val="00E6655C"/>
    <w:rsid w:val="00F628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94EE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3F5"/>
    <w:pPr>
      <w:ind w:left="720"/>
      <w:contextualSpacing/>
    </w:pPr>
  </w:style>
  <w:style w:type="paragraph" w:styleId="BalloonText">
    <w:name w:val="Balloon Text"/>
    <w:basedOn w:val="Normal"/>
    <w:link w:val="BalloonTextChar"/>
    <w:uiPriority w:val="99"/>
    <w:semiHidden/>
    <w:unhideWhenUsed/>
    <w:rsid w:val="00E665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655C"/>
    <w:rPr>
      <w:rFonts w:ascii="Lucida Grande" w:hAnsi="Lucida Grande" w:cs="Lucida Grande"/>
      <w:sz w:val="18"/>
      <w:szCs w:val="18"/>
    </w:rPr>
  </w:style>
  <w:style w:type="character" w:styleId="CommentReference">
    <w:name w:val="annotation reference"/>
    <w:basedOn w:val="DefaultParagraphFont"/>
    <w:uiPriority w:val="99"/>
    <w:semiHidden/>
    <w:unhideWhenUsed/>
    <w:rsid w:val="00830902"/>
    <w:rPr>
      <w:sz w:val="18"/>
      <w:szCs w:val="18"/>
    </w:rPr>
  </w:style>
  <w:style w:type="paragraph" w:styleId="CommentText">
    <w:name w:val="annotation text"/>
    <w:basedOn w:val="Normal"/>
    <w:link w:val="CommentTextChar"/>
    <w:uiPriority w:val="99"/>
    <w:semiHidden/>
    <w:unhideWhenUsed/>
    <w:rsid w:val="00830902"/>
  </w:style>
  <w:style w:type="character" w:customStyle="1" w:styleId="CommentTextChar">
    <w:name w:val="Comment Text Char"/>
    <w:basedOn w:val="DefaultParagraphFont"/>
    <w:link w:val="CommentText"/>
    <w:uiPriority w:val="99"/>
    <w:semiHidden/>
    <w:rsid w:val="0083090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3F5"/>
    <w:pPr>
      <w:ind w:left="720"/>
      <w:contextualSpacing/>
    </w:pPr>
  </w:style>
  <w:style w:type="paragraph" w:styleId="BalloonText">
    <w:name w:val="Balloon Text"/>
    <w:basedOn w:val="Normal"/>
    <w:link w:val="BalloonTextChar"/>
    <w:uiPriority w:val="99"/>
    <w:semiHidden/>
    <w:unhideWhenUsed/>
    <w:rsid w:val="00E665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655C"/>
    <w:rPr>
      <w:rFonts w:ascii="Lucida Grande" w:hAnsi="Lucida Grande" w:cs="Lucida Grande"/>
      <w:sz w:val="18"/>
      <w:szCs w:val="18"/>
    </w:rPr>
  </w:style>
  <w:style w:type="character" w:styleId="CommentReference">
    <w:name w:val="annotation reference"/>
    <w:basedOn w:val="DefaultParagraphFont"/>
    <w:uiPriority w:val="99"/>
    <w:semiHidden/>
    <w:unhideWhenUsed/>
    <w:rsid w:val="00830902"/>
    <w:rPr>
      <w:sz w:val="18"/>
      <w:szCs w:val="18"/>
    </w:rPr>
  </w:style>
  <w:style w:type="paragraph" w:styleId="CommentText">
    <w:name w:val="annotation text"/>
    <w:basedOn w:val="Normal"/>
    <w:link w:val="CommentTextChar"/>
    <w:uiPriority w:val="99"/>
    <w:semiHidden/>
    <w:unhideWhenUsed/>
    <w:rsid w:val="00830902"/>
  </w:style>
  <w:style w:type="character" w:customStyle="1" w:styleId="CommentTextChar">
    <w:name w:val="Comment Text Char"/>
    <w:basedOn w:val="DefaultParagraphFont"/>
    <w:link w:val="CommentText"/>
    <w:uiPriority w:val="99"/>
    <w:semiHidden/>
    <w:rsid w:val="00830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319</Words>
  <Characters>1822</Characters>
  <Application>Microsoft Macintosh Word</Application>
  <DocSecurity>0</DocSecurity>
  <Lines>15</Lines>
  <Paragraphs>4</Paragraphs>
  <ScaleCrop>false</ScaleCrop>
  <Company>EcoHealth Alliance</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Minette</dc:creator>
  <cp:keywords/>
  <dc:description/>
  <cp:lastModifiedBy>Dawn Minette</cp:lastModifiedBy>
  <cp:revision>4</cp:revision>
  <dcterms:created xsi:type="dcterms:W3CDTF">2015-08-06T15:26:00Z</dcterms:created>
  <dcterms:modified xsi:type="dcterms:W3CDTF">2015-08-07T16:31:00Z</dcterms:modified>
</cp:coreProperties>
</file>